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2BCF" w14:textId="20E1EED0" w:rsidR="0086324D" w:rsidRPr="00B8210A" w:rsidRDefault="0086324D" w:rsidP="0086324D">
      <w:pPr>
        <w:rPr>
          <w:rFonts w:cstheme="minorHAnsi"/>
        </w:rPr>
      </w:pPr>
      <w:r w:rsidRPr="00B8210A">
        <w:rPr>
          <w:rFonts w:cstheme="minorHAnsi"/>
          <w:b/>
          <w:bCs/>
          <w:i/>
          <w:iCs/>
        </w:rPr>
        <w:t>Materials for Sustainability</w:t>
      </w:r>
      <w:r w:rsidR="00B8210A">
        <w:rPr>
          <w:rFonts w:cstheme="minorHAnsi"/>
          <w:b/>
          <w:bCs/>
          <w:i/>
          <w:iCs/>
        </w:rPr>
        <w:t xml:space="preserve">: </w:t>
      </w:r>
      <w:r w:rsidRPr="00B8210A">
        <w:rPr>
          <w:rFonts w:cstheme="minorHAnsi"/>
          <w:b/>
          <w:bCs/>
          <w:i/>
          <w:iCs/>
        </w:rPr>
        <w:t>From Chalcogenide Glasses to Energy-Efficient Technologies</w:t>
      </w:r>
    </w:p>
    <w:p w14:paraId="55176E4F" w14:textId="77777777" w:rsidR="00A44532" w:rsidRPr="00B8210A" w:rsidRDefault="00A44532">
      <w:pPr>
        <w:rPr>
          <w:rFonts w:cstheme="minorHAnsi"/>
        </w:rPr>
      </w:pPr>
    </w:p>
    <w:p w14:paraId="5F78F3E4" w14:textId="77777777" w:rsidR="00CD27DA" w:rsidRPr="00B8210A" w:rsidRDefault="00CD27DA" w:rsidP="00CD27DA">
      <w:pPr>
        <w:rPr>
          <w:rFonts w:cstheme="minorHAnsi"/>
          <w:b/>
          <w:bCs/>
        </w:rPr>
      </w:pPr>
      <w:r w:rsidRPr="00B8210A">
        <w:rPr>
          <w:rFonts w:cstheme="minorHAnsi"/>
          <w:b/>
          <w:bCs/>
        </w:rPr>
        <w:t>Abstract</w:t>
      </w:r>
    </w:p>
    <w:p w14:paraId="3E316751" w14:textId="77777777" w:rsidR="00CD27DA" w:rsidRPr="00B8210A" w:rsidRDefault="00CD27DA" w:rsidP="00B8210A">
      <w:pPr>
        <w:jc w:val="both"/>
        <w:rPr>
          <w:rFonts w:cstheme="minorHAnsi"/>
        </w:rPr>
      </w:pPr>
      <w:r w:rsidRPr="00B8210A">
        <w:rPr>
          <w:rFonts w:cstheme="minorHAnsi"/>
        </w:rPr>
        <w:t>Sustainable development is fundamentally a materials-driven challenge, as a substantial portion of global carbon emissions arises from material production, processing, and use. Modern energy systems, electronics, photonics, and data infrastructure depend critically on how efficiently materials are designed and deployed. This invited talk highlights the role of materials science in sustainability, with a focus on glassy semiconductors and chalcogenide thin-film materials as enablers of energy-efficient technologies.</w:t>
      </w:r>
    </w:p>
    <w:p w14:paraId="08556113" w14:textId="77777777" w:rsidR="00CD27DA" w:rsidRPr="00B8210A" w:rsidRDefault="00CD27DA" w:rsidP="00B8210A">
      <w:pPr>
        <w:jc w:val="both"/>
        <w:rPr>
          <w:rFonts w:cstheme="minorHAnsi"/>
        </w:rPr>
      </w:pPr>
      <w:r w:rsidRPr="00B8210A">
        <w:rPr>
          <w:rFonts w:cstheme="minorHAnsi"/>
        </w:rPr>
        <w:t>Adopting a life-cycle perspective, the talk emphasizes that sustainable materials must combine high functional performance with low processing energy, minimal material usage, and long-term stability. Chalcogenide glasses, based on sulfur, selenium, and tellurium, offer tunable optical and electronic properties, low-temperature processing, and compatibility with thin-film architectures. Through representative systems, the presentation demonstrates how compositional tuning influences band gap, defect states, and network connectivity, linking atomic-scale design to device efficiency and durability. Applications in photonics, infrared technologies, and data storage are discussed, underscoring the societal relevance of sustainable materials design.</w:t>
      </w:r>
    </w:p>
    <w:p w14:paraId="1CBB5177" w14:textId="77777777" w:rsidR="00CD27DA" w:rsidRPr="00B8210A" w:rsidRDefault="00CD27DA" w:rsidP="00CD27DA">
      <w:pPr>
        <w:rPr>
          <w:rFonts w:cstheme="minorHAnsi"/>
        </w:rPr>
      </w:pPr>
      <w:r w:rsidRPr="00B8210A">
        <w:rPr>
          <w:rFonts w:cstheme="minorHAnsi"/>
          <w:vanish/>
        </w:rPr>
        <w:t>Top of Form</w:t>
      </w:r>
    </w:p>
    <w:p w14:paraId="1190BED9" w14:textId="28BF00BD" w:rsidR="00CD27DA" w:rsidRPr="00B8210A" w:rsidRDefault="00CD27DA" w:rsidP="00CD27DA">
      <w:pPr>
        <w:rPr>
          <w:rFonts w:cstheme="minorHAnsi"/>
          <w:b/>
          <w:bCs/>
        </w:rPr>
      </w:pPr>
      <w:r w:rsidRPr="00B8210A">
        <w:rPr>
          <w:rFonts w:cstheme="minorHAnsi"/>
          <w:b/>
          <w:bCs/>
        </w:rPr>
        <w:t>Speaker B</w:t>
      </w:r>
      <w:r w:rsidR="00AE16A8" w:rsidRPr="00B8210A">
        <w:rPr>
          <w:rFonts w:cstheme="minorHAnsi"/>
          <w:b/>
          <w:bCs/>
        </w:rPr>
        <w:t>i</w:t>
      </w:r>
      <w:r w:rsidRPr="00B8210A">
        <w:rPr>
          <w:rFonts w:cstheme="minorHAnsi"/>
          <w:b/>
          <w:bCs/>
        </w:rPr>
        <w:t>o</w:t>
      </w:r>
    </w:p>
    <w:p w14:paraId="4C163AF5" w14:textId="77777777" w:rsidR="00AE16A8" w:rsidRPr="00AE16A8" w:rsidRDefault="00AE16A8" w:rsidP="00B8210A">
      <w:pPr>
        <w:jc w:val="both"/>
        <w:rPr>
          <w:rFonts w:cstheme="minorHAnsi"/>
        </w:rPr>
      </w:pPr>
      <w:r w:rsidRPr="00AE16A8">
        <w:rPr>
          <w:rFonts w:cstheme="minorHAnsi"/>
        </w:rPr>
        <w:t>Dr. Ishu Sharma is a Professor of Physics at Amity University Dubai, UAE, with over 20 years of experience in teaching, research, and academic leadership. Her research focuses on experimental condensed matter physics, particularly nanomaterials, chalcogenide glasses, and thin films for energy-efficient and sustainable technologies. She has made notable contributions to renewable energy research, including solar energy harvesting using desert sand, and holds multiple granted patents in advanced functional materials.</w:t>
      </w:r>
    </w:p>
    <w:p w14:paraId="0BE0AF49" w14:textId="369F2705" w:rsidR="00AE16A8" w:rsidRPr="00B8210A" w:rsidRDefault="00AE16A8" w:rsidP="00B8210A">
      <w:pPr>
        <w:jc w:val="both"/>
        <w:rPr>
          <w:rFonts w:cstheme="minorHAnsi"/>
        </w:rPr>
      </w:pPr>
      <w:r w:rsidRPr="00AE16A8">
        <w:rPr>
          <w:rFonts w:cstheme="minorHAnsi"/>
        </w:rPr>
        <w:t xml:space="preserve">Dr. Sharma has published 80+ research articles, with an h-index of 22 and over </w:t>
      </w:r>
      <w:r w:rsidRPr="00B8210A">
        <w:rPr>
          <w:rFonts w:cstheme="minorHAnsi"/>
        </w:rPr>
        <w:t>2900</w:t>
      </w:r>
      <w:r w:rsidRPr="00AE16A8">
        <w:rPr>
          <w:rFonts w:cstheme="minorHAnsi"/>
        </w:rPr>
        <w:t xml:space="preserve"> citations, and is recognized among the World’s Top 2% Most-Cited Scientists (Elsevier</w:t>
      </w:r>
      <w:r w:rsidR="00DE5919" w:rsidRPr="00B8210A">
        <w:rPr>
          <w:rFonts w:cstheme="minorHAnsi"/>
        </w:rPr>
        <w:t>-</w:t>
      </w:r>
      <w:r w:rsidRPr="00AE16A8">
        <w:rPr>
          <w:rFonts w:cstheme="minorHAnsi"/>
        </w:rPr>
        <w:t>Stanford, 2024 &amp; 2025). She is a member of the Institute of Physics (UK) and the American Physical Society, a Global Ambassador of Sustainability (</w:t>
      </w:r>
      <w:proofErr w:type="spellStart"/>
      <w:r w:rsidRPr="00AE16A8">
        <w:rPr>
          <w:rFonts w:cstheme="minorHAnsi"/>
        </w:rPr>
        <w:t>GAoS</w:t>
      </w:r>
      <w:proofErr w:type="spellEnd"/>
      <w:r w:rsidRPr="00AE16A8">
        <w:rPr>
          <w:rFonts w:cstheme="minorHAnsi"/>
        </w:rPr>
        <w:t>), and an Expert on the UAE Research Map platform.</w:t>
      </w:r>
    </w:p>
    <w:p w14:paraId="08F12C74" w14:textId="4B9F208C" w:rsidR="005A4E90" w:rsidRPr="00AE16A8" w:rsidRDefault="005A4E90" w:rsidP="00B8210A">
      <w:pPr>
        <w:jc w:val="both"/>
        <w:rPr>
          <w:rFonts w:cstheme="minorHAnsi"/>
        </w:rPr>
      </w:pPr>
      <w:r w:rsidRPr="00B8210A">
        <w:rPr>
          <w:rFonts w:cstheme="minorHAnsi"/>
        </w:rPr>
        <w:t>She is deeply committed to mentoring students and advancing the scientific community through peer review and collaborative research</w:t>
      </w:r>
      <w:r w:rsidR="00DE5919" w:rsidRPr="00B8210A">
        <w:rPr>
          <w:rFonts w:cstheme="minorHAnsi"/>
        </w:rPr>
        <w:t>.</w:t>
      </w:r>
    </w:p>
    <w:p w14:paraId="5E2E7DA8" w14:textId="77777777" w:rsidR="00AE16A8" w:rsidRPr="00CD27DA" w:rsidRDefault="00AE16A8" w:rsidP="00CD27DA">
      <w:pPr>
        <w:rPr>
          <w:b/>
          <w:bCs/>
          <w:vanish/>
        </w:rPr>
      </w:pPr>
    </w:p>
    <w:p w14:paraId="593106CA" w14:textId="77777777" w:rsidR="00CD27DA" w:rsidRPr="00CD27DA" w:rsidRDefault="00CD27DA" w:rsidP="00CD27DA"/>
    <w:p w14:paraId="48DE54F0" w14:textId="77777777" w:rsidR="00CD27DA" w:rsidRPr="00CD27DA" w:rsidRDefault="00CD27DA" w:rsidP="00CD27DA">
      <w:pPr>
        <w:rPr>
          <w:vanish/>
        </w:rPr>
      </w:pPr>
      <w:r w:rsidRPr="00CD27DA">
        <w:rPr>
          <w:vanish/>
        </w:rPr>
        <w:t>Bottom of Form</w:t>
      </w:r>
    </w:p>
    <w:p w14:paraId="608F8D7A" w14:textId="77777777" w:rsidR="00CD27DA" w:rsidRDefault="00CD27DA"/>
    <w:sectPr w:rsidR="00CD2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52"/>
    <w:rsid w:val="000C6F46"/>
    <w:rsid w:val="005A4E90"/>
    <w:rsid w:val="00694321"/>
    <w:rsid w:val="0086324D"/>
    <w:rsid w:val="008A553A"/>
    <w:rsid w:val="00A44532"/>
    <w:rsid w:val="00AE16A8"/>
    <w:rsid w:val="00B8210A"/>
    <w:rsid w:val="00CD27DA"/>
    <w:rsid w:val="00DA5816"/>
    <w:rsid w:val="00DE5919"/>
    <w:rsid w:val="00EE4A52"/>
    <w:rsid w:val="00FE2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59A5"/>
  <w15:chartTrackingRefBased/>
  <w15:docId w15:val="{82CE569E-7503-4F98-ADD2-404A6375D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A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4A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4A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4A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4A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4A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A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A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A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A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4A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4A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4A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4A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4A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A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A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A52"/>
    <w:rPr>
      <w:rFonts w:eastAsiaTheme="majorEastAsia" w:cstheme="majorBidi"/>
      <w:color w:val="272727" w:themeColor="text1" w:themeTint="D8"/>
    </w:rPr>
  </w:style>
  <w:style w:type="paragraph" w:styleId="Title">
    <w:name w:val="Title"/>
    <w:basedOn w:val="Normal"/>
    <w:next w:val="Normal"/>
    <w:link w:val="TitleChar"/>
    <w:uiPriority w:val="10"/>
    <w:qFormat/>
    <w:rsid w:val="00EE4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A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A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A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A52"/>
    <w:pPr>
      <w:spacing w:before="160"/>
      <w:jc w:val="center"/>
    </w:pPr>
    <w:rPr>
      <w:i/>
      <w:iCs/>
      <w:color w:val="404040" w:themeColor="text1" w:themeTint="BF"/>
    </w:rPr>
  </w:style>
  <w:style w:type="character" w:customStyle="1" w:styleId="QuoteChar">
    <w:name w:val="Quote Char"/>
    <w:basedOn w:val="DefaultParagraphFont"/>
    <w:link w:val="Quote"/>
    <w:uiPriority w:val="29"/>
    <w:rsid w:val="00EE4A52"/>
    <w:rPr>
      <w:i/>
      <w:iCs/>
      <w:color w:val="404040" w:themeColor="text1" w:themeTint="BF"/>
    </w:rPr>
  </w:style>
  <w:style w:type="paragraph" w:styleId="ListParagraph">
    <w:name w:val="List Paragraph"/>
    <w:basedOn w:val="Normal"/>
    <w:uiPriority w:val="34"/>
    <w:qFormat/>
    <w:rsid w:val="00EE4A52"/>
    <w:pPr>
      <w:ind w:left="720"/>
      <w:contextualSpacing/>
    </w:pPr>
  </w:style>
  <w:style w:type="character" w:styleId="IntenseEmphasis">
    <w:name w:val="Intense Emphasis"/>
    <w:basedOn w:val="DefaultParagraphFont"/>
    <w:uiPriority w:val="21"/>
    <w:qFormat/>
    <w:rsid w:val="00EE4A52"/>
    <w:rPr>
      <w:i/>
      <w:iCs/>
      <w:color w:val="2F5496" w:themeColor="accent1" w:themeShade="BF"/>
    </w:rPr>
  </w:style>
  <w:style w:type="paragraph" w:styleId="IntenseQuote">
    <w:name w:val="Intense Quote"/>
    <w:basedOn w:val="Normal"/>
    <w:next w:val="Normal"/>
    <w:link w:val="IntenseQuoteChar"/>
    <w:uiPriority w:val="30"/>
    <w:qFormat/>
    <w:rsid w:val="00EE4A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4A52"/>
    <w:rPr>
      <w:i/>
      <w:iCs/>
      <w:color w:val="2F5496" w:themeColor="accent1" w:themeShade="BF"/>
    </w:rPr>
  </w:style>
  <w:style w:type="character" w:styleId="IntenseReference">
    <w:name w:val="Intense Reference"/>
    <w:basedOn w:val="DefaultParagraphFont"/>
    <w:uiPriority w:val="32"/>
    <w:qFormat/>
    <w:rsid w:val="00EE4A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Ishu Sharma</dc:creator>
  <cp:keywords/>
  <dc:description/>
  <cp:lastModifiedBy>Ishu Sharma</cp:lastModifiedBy>
  <cp:revision>8</cp:revision>
  <dcterms:created xsi:type="dcterms:W3CDTF">2026-01-14T08:20:00Z</dcterms:created>
  <dcterms:modified xsi:type="dcterms:W3CDTF">2026-01-14T08:55:00Z</dcterms:modified>
</cp:coreProperties>
</file>