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28C5" w14:textId="264866DC" w:rsidR="00AF4FBE" w:rsidRDefault="002B6484" w:rsidP="002B6484">
      <w:pPr>
        <w:rPr>
          <w:b/>
          <w:bCs/>
          <w:sz w:val="28"/>
          <w:szCs w:val="28"/>
        </w:rPr>
      </w:pPr>
      <w:r w:rsidRPr="002B6484">
        <w:rPr>
          <w:b/>
          <w:bCs/>
          <w:sz w:val="28"/>
          <w:szCs w:val="28"/>
        </w:rPr>
        <w:t>Leveraging Digital Transformation and Data Analytics for Sustainable Societal Growth and Environmental Efficiency</w:t>
      </w:r>
    </w:p>
    <w:p w14:paraId="4F923235" w14:textId="77777777" w:rsidR="00027978" w:rsidRDefault="00027978" w:rsidP="002B6484">
      <w:pPr>
        <w:rPr>
          <w:b/>
          <w:bCs/>
          <w:sz w:val="28"/>
          <w:szCs w:val="28"/>
        </w:rPr>
      </w:pPr>
    </w:p>
    <w:p w14:paraId="3F4821D2" w14:textId="0693A684" w:rsidR="00027978" w:rsidRDefault="00027978" w:rsidP="002B6484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Abstract :</w:t>
      </w:r>
      <w:proofErr w:type="gramEnd"/>
      <w:r>
        <w:rPr>
          <w:b/>
          <w:bCs/>
          <w:sz w:val="28"/>
          <w:szCs w:val="28"/>
        </w:rPr>
        <w:t xml:space="preserve"> -</w:t>
      </w:r>
    </w:p>
    <w:p w14:paraId="402CCCE0" w14:textId="77777777" w:rsidR="002B6484" w:rsidRDefault="002B6484" w:rsidP="002B6484">
      <w:pPr>
        <w:rPr>
          <w:b/>
          <w:bCs/>
          <w:sz w:val="28"/>
          <w:szCs w:val="28"/>
        </w:rPr>
      </w:pPr>
    </w:p>
    <w:p w14:paraId="7501A33E" w14:textId="77777777" w:rsidR="00027978" w:rsidRPr="00027978" w:rsidRDefault="00027978" w:rsidP="00027978">
      <w:r w:rsidRPr="00027978">
        <w:t>In the contemporary landscape, digital transformation acts as a critical driver for bridging the gap between operational efficiency and sustainable development. While traditional business models often struggle with resource optimization, the integration of digital strategies offers a pathway to streamline processes and reduce operational waste. This study explores the involvement of digital transformation in enhancing societal and environmental outcomes through strategic workflow optimization and data-driven decision-making.</w:t>
      </w:r>
    </w:p>
    <w:p w14:paraId="5AE081F3" w14:textId="58EE2255" w:rsidR="00027978" w:rsidRPr="00027978" w:rsidRDefault="00027978" w:rsidP="00027978">
      <w:r w:rsidRPr="00027978">
        <w:t xml:space="preserve">The methodology focuses on the utilization of advanced analytics and market trend analysis to inform strategic decisions that align with sustainable growth. By employing tools such as Google Analytics, </w:t>
      </w:r>
      <w:proofErr w:type="gramStart"/>
      <w:r w:rsidR="00FC41F5" w:rsidRPr="00027978">
        <w:t>Mix</w:t>
      </w:r>
      <w:proofErr w:type="gramEnd"/>
      <w:r w:rsidR="00FC41F5" w:rsidRPr="00027978">
        <w:t xml:space="preserve"> panel</w:t>
      </w:r>
      <w:r w:rsidRPr="00027978">
        <w:t xml:space="preserve">, and Looker, organizations can </w:t>
      </w:r>
      <w:r w:rsidR="00FC41F5" w:rsidRPr="00027978">
        <w:t>analyse</w:t>
      </w:r>
      <w:r w:rsidRPr="00027978">
        <w:t xml:space="preserve"> user </w:t>
      </w:r>
      <w:r w:rsidR="00FC41F5" w:rsidRPr="00027978">
        <w:t>behaviour</w:t>
      </w:r>
      <w:r w:rsidRPr="00027978">
        <w:t xml:space="preserve"> data and track performance metrics to minimize inefficiencies. Furthermore, the implementation of cloud-based collaboration technologies—an area where deep expertise in Google Drive and remote workflows is applied—facilitates the reduction of physical infrastructure reliance and promotes environmentally conscious working models.</w:t>
      </w:r>
    </w:p>
    <w:p w14:paraId="71E62E00" w14:textId="6C320979" w:rsidR="00027978" w:rsidRPr="00027978" w:rsidRDefault="00027978" w:rsidP="00027978">
      <w:r w:rsidRPr="00027978">
        <w:t>The approach involves conducting market research and competitor analysis to identify opportunities where technology can replace resource-intensive practices. Collectively, these digital interventions represent a sustainable frontier for society, enabling organizations to achieve high-impact growth while maintaining responsibility toward environmental and social ecosystems.</w:t>
      </w:r>
    </w:p>
    <w:p w14:paraId="0737AAB1" w14:textId="07E4F117" w:rsidR="002B6484" w:rsidRPr="002B6484" w:rsidRDefault="002B6484" w:rsidP="00027978"/>
    <w:sectPr w:rsidR="002B6484" w:rsidRPr="002B6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84"/>
    <w:rsid w:val="00027978"/>
    <w:rsid w:val="002B6484"/>
    <w:rsid w:val="00315E3A"/>
    <w:rsid w:val="00845DE7"/>
    <w:rsid w:val="00A95F70"/>
    <w:rsid w:val="00AF4FBE"/>
    <w:rsid w:val="00C66E36"/>
    <w:rsid w:val="00E74FD8"/>
    <w:rsid w:val="00FC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C1DD5"/>
  <w15:chartTrackingRefBased/>
  <w15:docId w15:val="{ABD337C1-3B40-40E4-B6AD-571A3FEA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4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4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4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4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4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4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4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Mukesh Sharma</dc:creator>
  <cp:keywords/>
  <dc:description/>
  <cp:lastModifiedBy>Mukesh Sharma</cp:lastModifiedBy>
  <cp:revision>4</cp:revision>
  <dcterms:created xsi:type="dcterms:W3CDTF">2026-01-12T06:46:00Z</dcterms:created>
  <dcterms:modified xsi:type="dcterms:W3CDTF">2026-01-12T07:02:00Z</dcterms:modified>
</cp:coreProperties>
</file>